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6B2390">
        <w:rPr>
          <w:szCs w:val="24"/>
        </w:rPr>
        <w:t>, Commissioner</w:t>
      </w:r>
    </w:p>
    <w:p w:rsidR="002C0C59" w:rsidRDefault="002C0C59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6B2390" w:rsidRDefault="006B2390" w:rsidP="006B2390">
      <w:pPr>
        <w:spacing w:line="360" w:lineRule="auto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2C0C59">
        <w:rPr>
          <w:szCs w:val="24"/>
        </w:rPr>
        <w:t>Office of Policy &amp; Docket Management</w:t>
      </w:r>
      <w:r>
        <w:rPr>
          <w:szCs w:val="24"/>
        </w:rPr>
        <w:t xml:space="preserve"> </w:t>
      </w: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6B2390" w:rsidRDefault="006B2390" w:rsidP="006B2390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2C0C59">
        <w:rPr>
          <w:b/>
          <w:szCs w:val="24"/>
        </w:rPr>
        <w:t>September 14, 2018</w:t>
      </w:r>
    </w:p>
    <w:p w:rsidR="006B2390" w:rsidRPr="00072CDA" w:rsidRDefault="006B2390" w:rsidP="00060A0E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003497">
        <w:rPr>
          <w:bCs/>
        </w:rPr>
        <w:t xml:space="preserve">Docket No. </w:t>
      </w:r>
      <w:r w:rsidR="00EB67F3">
        <w:rPr>
          <w:bCs/>
        </w:rPr>
        <w:t>48056</w:t>
      </w:r>
      <w:r w:rsidR="00003497" w:rsidRPr="00003497">
        <w:rPr>
          <w:bCs/>
        </w:rPr>
        <w:t xml:space="preserve"> </w:t>
      </w:r>
      <w:r w:rsidRPr="00003497">
        <w:rPr>
          <w:bCs/>
        </w:rPr>
        <w:t>–</w:t>
      </w:r>
      <w:r w:rsidR="00676F79">
        <w:rPr>
          <w:bCs/>
        </w:rPr>
        <w:t xml:space="preserve"> </w:t>
      </w:r>
      <w:r w:rsidR="003E5D45" w:rsidRPr="003E5D45">
        <w:rPr>
          <w:i/>
          <w:szCs w:val="24"/>
        </w:rPr>
        <w:t xml:space="preserve">Agreed Settlement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Report </w:t>
      </w:r>
      <w:r w:rsidR="003E5D45">
        <w:rPr>
          <w:i/>
          <w:szCs w:val="24"/>
        </w:rPr>
        <w:t>to</w:t>
      </w:r>
      <w:r w:rsidR="003E5D45" w:rsidRPr="003E5D45">
        <w:rPr>
          <w:i/>
          <w:szCs w:val="24"/>
        </w:rPr>
        <w:t xml:space="preserve"> Commission Relating </w:t>
      </w:r>
      <w:r w:rsidR="003E5D45">
        <w:rPr>
          <w:i/>
          <w:szCs w:val="24"/>
        </w:rPr>
        <w:t>to Commission Staff’</w:t>
      </w:r>
      <w:r w:rsidR="003E5D45" w:rsidRPr="003E5D45">
        <w:rPr>
          <w:i/>
          <w:szCs w:val="24"/>
        </w:rPr>
        <w:t xml:space="preserve">s Investigation </w:t>
      </w:r>
      <w:r w:rsidR="003E5D45">
        <w:rPr>
          <w:i/>
          <w:szCs w:val="24"/>
        </w:rPr>
        <w:t>of</w:t>
      </w:r>
      <w:r w:rsidR="003E5D45" w:rsidRPr="003E5D45">
        <w:rPr>
          <w:i/>
          <w:szCs w:val="24"/>
        </w:rPr>
        <w:t xml:space="preserve"> </w:t>
      </w:r>
      <w:r w:rsidR="00EB67F3">
        <w:rPr>
          <w:i/>
          <w:szCs w:val="24"/>
        </w:rPr>
        <w:t xml:space="preserve">Sunny Quest, LLC </w:t>
      </w:r>
      <w:r w:rsidR="002C0C59">
        <w:rPr>
          <w:i/>
          <w:szCs w:val="24"/>
        </w:rPr>
        <w:t>dba</w:t>
      </w:r>
      <w:r w:rsidR="00EB67F3">
        <w:rPr>
          <w:i/>
          <w:szCs w:val="24"/>
        </w:rPr>
        <w:t xml:space="preserve"> Shalimar Apartments</w:t>
      </w:r>
      <w:r w:rsidR="003E5D45" w:rsidRPr="003E5D45">
        <w:rPr>
          <w:i/>
          <w:szCs w:val="24"/>
        </w:rPr>
        <w:t xml:space="preserve"> Regarding 16 </w:t>
      </w:r>
      <w:r w:rsidR="003E5D45">
        <w:rPr>
          <w:i/>
          <w:szCs w:val="24"/>
        </w:rPr>
        <w:t>TAC</w:t>
      </w:r>
      <w:r w:rsidR="003E5D45" w:rsidRPr="003E5D45">
        <w:rPr>
          <w:i/>
          <w:szCs w:val="24"/>
        </w:rPr>
        <w:t xml:space="preserve"> §§</w:t>
      </w:r>
      <w:r w:rsidR="003E5D45">
        <w:rPr>
          <w:i/>
          <w:szCs w:val="24"/>
        </w:rPr>
        <w:t> </w:t>
      </w:r>
      <w:r w:rsidR="00EB67F3">
        <w:rPr>
          <w:i/>
          <w:szCs w:val="24"/>
        </w:rPr>
        <w:t>24.122, 24.123, 24.124</w:t>
      </w:r>
      <w:r w:rsidR="003E5D45" w:rsidRPr="003E5D45">
        <w:rPr>
          <w:i/>
          <w:szCs w:val="24"/>
        </w:rPr>
        <w:t xml:space="preserve">,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24.125</w:t>
      </w:r>
    </w:p>
    <w:p w:rsidR="00003497" w:rsidRPr="00003497" w:rsidRDefault="00003497" w:rsidP="00003497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6B2390" w:rsidRDefault="006B2390" w:rsidP="006B2390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2C0C59">
        <w:rPr>
          <w:szCs w:val="24"/>
        </w:rPr>
        <w:t>August 24, 2018</w:t>
      </w:r>
    </w:p>
    <w:p w:rsidR="006B2390" w:rsidRDefault="006B2390" w:rsidP="006B2390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Enclosed is a copy of the </w:t>
      </w:r>
      <w:r w:rsidR="002C0C59">
        <w:rPr>
          <w:szCs w:val="24"/>
        </w:rPr>
        <w:t xml:space="preserve">Revised </w:t>
      </w:r>
      <w:r>
        <w:rPr>
          <w:szCs w:val="24"/>
        </w:rPr>
        <w:t xml:space="preserve">Proposed Order in the above-referenced docket.  The Commission will consider this docket at an open meeting presently scheduled to begin at 9:30 a.m. on </w:t>
      </w:r>
      <w:r w:rsidR="002C0C59">
        <w:rPr>
          <w:szCs w:val="24"/>
        </w:rPr>
        <w:t>Friday</w:t>
      </w:r>
      <w:r w:rsidR="00676F79">
        <w:rPr>
          <w:szCs w:val="24"/>
        </w:rPr>
        <w:t>,</w:t>
      </w:r>
      <w:r>
        <w:rPr>
          <w:szCs w:val="24"/>
        </w:rPr>
        <w:t xml:space="preserve"> </w:t>
      </w:r>
      <w:r w:rsidR="002C0C59">
        <w:rPr>
          <w:szCs w:val="24"/>
        </w:rPr>
        <w:t>September 14</w:t>
      </w:r>
      <w:r w:rsidR="003E5D45">
        <w:rPr>
          <w:szCs w:val="24"/>
        </w:rPr>
        <w:t>, 2018</w:t>
      </w:r>
      <w:r>
        <w:rPr>
          <w:szCs w:val="24"/>
        </w:rPr>
        <w:t xml:space="preserve">, at the Commission’s offices, 1701 North Congress Avenue, Austin, Texas.  The parties shall file corrections or exceptions to the </w:t>
      </w:r>
      <w:r w:rsidR="002C0C59">
        <w:rPr>
          <w:szCs w:val="24"/>
        </w:rPr>
        <w:t xml:space="preserve">Revised </w:t>
      </w:r>
      <w:r>
        <w:rPr>
          <w:szCs w:val="24"/>
        </w:rPr>
        <w:t xml:space="preserve">Proposed Order </w:t>
      </w:r>
      <w:r w:rsidR="00003497">
        <w:rPr>
          <w:szCs w:val="24"/>
        </w:rPr>
        <w:t xml:space="preserve">on or before </w:t>
      </w:r>
      <w:r w:rsidR="002C0C59">
        <w:rPr>
          <w:szCs w:val="24"/>
        </w:rPr>
        <w:t>Thursday, September 6, 2018.</w:t>
      </w:r>
    </w:p>
    <w:p w:rsidR="006B2390" w:rsidRDefault="006B2390" w:rsidP="006B2390">
      <w:pPr>
        <w:ind w:right="-360" w:firstLine="720"/>
        <w:jc w:val="both"/>
        <w:rPr>
          <w:szCs w:val="24"/>
        </w:rPr>
      </w:pPr>
    </w:p>
    <w:p w:rsidR="006B2390" w:rsidRPr="00BF0059" w:rsidRDefault="006B2390" w:rsidP="006B2390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sectPr w:rsidR="006B2390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B2390" w:rsidRDefault="006B2390" w:rsidP="006B2390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2C0C59">
        <w:rPr>
          <w:noProof/>
          <w:sz w:val="16"/>
          <w:szCs w:val="16"/>
        </w:rPr>
        <w:t>q:\cadm\docket management\water\nov\48056 revisedpo 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>
      <w:bookmarkStart w:id="0" w:name="_GoBack"/>
      <w:bookmarkEnd w:id="0"/>
    </w:p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B" w:rsidRDefault="00D46D5B" w:rsidP="00F205E0">
      <w:r>
        <w:separator/>
      </w:r>
    </w:p>
  </w:endnote>
  <w:endnote w:type="continuationSeparator" w:id="0">
    <w:p w:rsidR="00D46D5B" w:rsidRDefault="00D46D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4pt" o:ole="" fillcolor="window">
          <v:imagedata r:id="rId1" o:title=""/>
        </v:shape>
        <o:OLEObject Type="Embed" ProgID="MSDraw" ShapeID="_x0000_i1025" DrawAspect="Content" ObjectID="_159654235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B" w:rsidRDefault="00D46D5B" w:rsidP="00F205E0">
      <w:r>
        <w:separator/>
      </w:r>
    </w:p>
  </w:footnote>
  <w:footnote w:type="continuationSeparator" w:id="0">
    <w:p w:rsidR="00D46D5B" w:rsidRDefault="00D46D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C59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2C0C59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1CDDC8B1" wp14:editId="036901B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2C0C59" w:rsidRPr="00EF2B87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2C0C59" w:rsidRDefault="002C0C59" w:rsidP="002C0C5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2C0C59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C0C59" w:rsidRPr="00756666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Pr="00756666">
      <w:rPr>
        <w:b/>
        <w:spacing w:val="10"/>
        <w:sz w:val="22"/>
      </w:rPr>
      <w:t>Arthur C. D'Andrea</w:t>
    </w:r>
  </w:p>
  <w:p w:rsidR="002C0C59" w:rsidRDefault="002C0C59" w:rsidP="002C0C5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2C0C59" w:rsidRDefault="002C0C59" w:rsidP="002C0C5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2C0C59" w:rsidRPr="00756666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756666">
      <w:rPr>
        <w:b/>
        <w:spacing w:val="10"/>
        <w:sz w:val="22"/>
      </w:rPr>
      <w:t>Shelly Botkin</w:t>
    </w:r>
  </w:p>
  <w:p w:rsidR="002C0C59" w:rsidRPr="007B76AE" w:rsidRDefault="002C0C59" w:rsidP="002C0C5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2C0C59" w:rsidRDefault="002C0C59" w:rsidP="002C0C59">
    <w:pPr>
      <w:pStyle w:val="Heading1"/>
      <w:framePr w:w="5899" w:h="545" w:wrap="auto" w:x="3502" w:y="2525"/>
    </w:pPr>
    <w:r>
      <w:t>Public Utility Commission of Texas</w:t>
    </w:r>
  </w:p>
  <w:p w:rsidR="002C0C59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C0C59" w:rsidRPr="00E30FA8" w:rsidRDefault="002C0C59" w:rsidP="002C0C5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2C0C59" w:rsidRPr="00E30FA8" w:rsidRDefault="002C0C59" w:rsidP="002C0C59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2C0C59" w:rsidRDefault="002C0C59" w:rsidP="002C0C59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Pr="002C0C59" w:rsidRDefault="002C0C59" w:rsidP="002C0C59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5B"/>
    <w:rsid w:val="00003497"/>
    <w:rsid w:val="00054249"/>
    <w:rsid w:val="00060A0E"/>
    <w:rsid w:val="00072CDA"/>
    <w:rsid w:val="00081D53"/>
    <w:rsid w:val="000A4384"/>
    <w:rsid w:val="001A1F93"/>
    <w:rsid w:val="001C60C2"/>
    <w:rsid w:val="00204265"/>
    <w:rsid w:val="00210A67"/>
    <w:rsid w:val="002413ED"/>
    <w:rsid w:val="00266D3A"/>
    <w:rsid w:val="002C0C59"/>
    <w:rsid w:val="002E03BE"/>
    <w:rsid w:val="00333DA2"/>
    <w:rsid w:val="003908F1"/>
    <w:rsid w:val="003A232A"/>
    <w:rsid w:val="003B52A7"/>
    <w:rsid w:val="003C1C7E"/>
    <w:rsid w:val="003E5D45"/>
    <w:rsid w:val="003F6056"/>
    <w:rsid w:val="00447CF7"/>
    <w:rsid w:val="00467443"/>
    <w:rsid w:val="00475CF0"/>
    <w:rsid w:val="004A0BCA"/>
    <w:rsid w:val="004F132B"/>
    <w:rsid w:val="0053054E"/>
    <w:rsid w:val="0057420A"/>
    <w:rsid w:val="00591646"/>
    <w:rsid w:val="005B3D43"/>
    <w:rsid w:val="00676F79"/>
    <w:rsid w:val="006856A5"/>
    <w:rsid w:val="006B0C53"/>
    <w:rsid w:val="006B2390"/>
    <w:rsid w:val="00705E03"/>
    <w:rsid w:val="00765547"/>
    <w:rsid w:val="00783E18"/>
    <w:rsid w:val="00787F8C"/>
    <w:rsid w:val="0080085F"/>
    <w:rsid w:val="008143E2"/>
    <w:rsid w:val="008348B5"/>
    <w:rsid w:val="008732BB"/>
    <w:rsid w:val="00890720"/>
    <w:rsid w:val="008B529D"/>
    <w:rsid w:val="008C7E5D"/>
    <w:rsid w:val="008E2B50"/>
    <w:rsid w:val="008F04CD"/>
    <w:rsid w:val="009761B8"/>
    <w:rsid w:val="009B073B"/>
    <w:rsid w:val="009D58BC"/>
    <w:rsid w:val="009E3AC7"/>
    <w:rsid w:val="00A12349"/>
    <w:rsid w:val="00A252CD"/>
    <w:rsid w:val="00A3248B"/>
    <w:rsid w:val="00AA1E0B"/>
    <w:rsid w:val="00AC26D9"/>
    <w:rsid w:val="00B55DCE"/>
    <w:rsid w:val="00BA2E0D"/>
    <w:rsid w:val="00BC078C"/>
    <w:rsid w:val="00BC4209"/>
    <w:rsid w:val="00BF0059"/>
    <w:rsid w:val="00C06E59"/>
    <w:rsid w:val="00C20AA3"/>
    <w:rsid w:val="00C3714F"/>
    <w:rsid w:val="00C6276B"/>
    <w:rsid w:val="00C71532"/>
    <w:rsid w:val="00C7444F"/>
    <w:rsid w:val="00C93E4A"/>
    <w:rsid w:val="00CB24AC"/>
    <w:rsid w:val="00CB2BD1"/>
    <w:rsid w:val="00CE2889"/>
    <w:rsid w:val="00D239E0"/>
    <w:rsid w:val="00D308EC"/>
    <w:rsid w:val="00D30AE3"/>
    <w:rsid w:val="00D46D5B"/>
    <w:rsid w:val="00D57E27"/>
    <w:rsid w:val="00D70416"/>
    <w:rsid w:val="00D90769"/>
    <w:rsid w:val="00D96923"/>
    <w:rsid w:val="00DC43CA"/>
    <w:rsid w:val="00DE78BA"/>
    <w:rsid w:val="00E30FA8"/>
    <w:rsid w:val="00E83210"/>
    <w:rsid w:val="00EA3A3B"/>
    <w:rsid w:val="00EB67F3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9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2018-08-23T20:10:00Z</dcterms:created>
  <dcterms:modified xsi:type="dcterms:W3CDTF">2018-08-23T20:13:00Z</dcterms:modified>
</cp:coreProperties>
</file>